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0925" w14:textId="4DB2C123" w:rsidR="00CB50D6" w:rsidRPr="001E2660" w:rsidRDefault="00CB50D6" w:rsidP="00CB50D6">
      <w:pPr>
        <w:jc w:val="center"/>
        <w:rPr>
          <w:rFonts w:ascii="Cooper Black" w:hAnsi="Cooper Black"/>
          <w:b/>
          <w:sz w:val="56"/>
          <w:szCs w:val="96"/>
        </w:rPr>
      </w:pPr>
      <w:bookmarkStart w:id="0" w:name="_Hlk118791257"/>
      <w:bookmarkEnd w:id="0"/>
      <w:r w:rsidRPr="001E2660">
        <w:rPr>
          <w:rFonts w:ascii="Cooper Black" w:hAnsi="Cooper Black"/>
          <w:b/>
          <w:sz w:val="56"/>
          <w:szCs w:val="96"/>
        </w:rPr>
        <w:t xml:space="preserve">Grönt Kort </w:t>
      </w:r>
      <w:r>
        <w:rPr>
          <w:rFonts w:ascii="Cooper Black" w:hAnsi="Cooper Black"/>
          <w:b/>
          <w:sz w:val="56"/>
          <w:szCs w:val="96"/>
        </w:rPr>
        <w:t>kurs</w:t>
      </w:r>
    </w:p>
    <w:p w14:paraId="7C7181D1" w14:textId="77777777" w:rsidR="00CB50D6" w:rsidRDefault="00CB50D6" w:rsidP="00CB50D6">
      <w:pPr>
        <w:jc w:val="center"/>
      </w:pPr>
    </w:p>
    <w:p w14:paraId="298E23AA" w14:textId="3A2CD258" w:rsidR="00CB50D6" w:rsidRPr="001E2660" w:rsidRDefault="00CB50D6" w:rsidP="00CB50D6">
      <w:pPr>
        <w:rPr>
          <w:sz w:val="28"/>
          <w:szCs w:val="32"/>
        </w:rPr>
      </w:pPr>
      <w:r>
        <w:rPr>
          <w:b/>
          <w:sz w:val="28"/>
          <w:szCs w:val="32"/>
        </w:rPr>
        <w:t>I mitten av december</w:t>
      </w:r>
      <w:r w:rsidRPr="001E2660">
        <w:rPr>
          <w:sz w:val="28"/>
          <w:szCs w:val="32"/>
        </w:rPr>
        <w:t xml:space="preserve"> planerar vi att starta en Grönt kort kurs som vänder sig </w:t>
      </w:r>
      <w:r w:rsidRPr="001E2660">
        <w:rPr>
          <w:b/>
          <w:sz w:val="28"/>
          <w:szCs w:val="32"/>
        </w:rPr>
        <w:t>till alla tävlingsintresserade</w:t>
      </w:r>
      <w:r w:rsidRPr="001E2660">
        <w:rPr>
          <w:sz w:val="28"/>
          <w:szCs w:val="32"/>
        </w:rPr>
        <w:t xml:space="preserve"> eller ”mer vetgiriga”</w:t>
      </w:r>
      <w:r>
        <w:rPr>
          <w:sz w:val="28"/>
          <w:szCs w:val="32"/>
        </w:rPr>
        <w:t>.</w:t>
      </w:r>
    </w:p>
    <w:p w14:paraId="30FD7ED1" w14:textId="1EF8F46E" w:rsidR="00CB50D6" w:rsidRDefault="00CB50D6" w:rsidP="00CB50D6">
      <w:pPr>
        <w:rPr>
          <w:sz w:val="28"/>
          <w:szCs w:val="32"/>
        </w:rPr>
      </w:pPr>
      <w:r w:rsidRPr="001E2660">
        <w:rPr>
          <w:sz w:val="28"/>
          <w:szCs w:val="32"/>
        </w:rPr>
        <w:t xml:space="preserve">Vi kommer att träffas </w:t>
      </w:r>
      <w:r>
        <w:rPr>
          <w:sz w:val="28"/>
          <w:szCs w:val="32"/>
        </w:rPr>
        <w:t xml:space="preserve">vid fem tillfällen, ett av tillfällena är slutprovet. </w:t>
      </w:r>
    </w:p>
    <w:p w14:paraId="4CFB0A99" w14:textId="120DA848" w:rsidR="00CB50D6" w:rsidRDefault="00CB50D6" w:rsidP="00CB50D6">
      <w:pPr>
        <w:rPr>
          <w:sz w:val="28"/>
          <w:szCs w:val="32"/>
        </w:rPr>
      </w:pPr>
      <w:r w:rsidRPr="001E2660">
        <w:rPr>
          <w:sz w:val="28"/>
          <w:szCs w:val="32"/>
        </w:rPr>
        <w:t xml:space="preserve">Kursen innehåller det mesta som har med tävling att göra. </w:t>
      </w:r>
    </w:p>
    <w:p w14:paraId="55D26141" w14:textId="77777777" w:rsidR="00CB50D6" w:rsidRDefault="00CB50D6" w:rsidP="00CB50D6">
      <w:pPr>
        <w:rPr>
          <w:sz w:val="28"/>
          <w:szCs w:val="32"/>
        </w:rPr>
      </w:pPr>
      <w:r w:rsidRPr="001E2660">
        <w:rPr>
          <w:sz w:val="28"/>
          <w:szCs w:val="32"/>
        </w:rPr>
        <w:t xml:space="preserve">Hur man anmäler sig, vilka intyg man ska ha med sig, vi kommer att lära oss hur man slår i TR (tävlingsreglementet) </w:t>
      </w:r>
    </w:p>
    <w:p w14:paraId="02E9D402" w14:textId="77777777" w:rsidR="00CB50D6" w:rsidRDefault="00CB50D6" w:rsidP="00CB50D6">
      <w:pPr>
        <w:rPr>
          <w:sz w:val="28"/>
          <w:szCs w:val="32"/>
        </w:rPr>
      </w:pPr>
      <w:r w:rsidRPr="001E2660">
        <w:rPr>
          <w:sz w:val="28"/>
          <w:szCs w:val="32"/>
        </w:rPr>
        <w:t xml:space="preserve">Lastning och hur du visar hästen vid en veterinärbesiktning m.m. </w:t>
      </w:r>
    </w:p>
    <w:p w14:paraId="5F76F896" w14:textId="77777777" w:rsidR="00CB50D6" w:rsidRDefault="00CB50D6" w:rsidP="00CB50D6">
      <w:pPr>
        <w:rPr>
          <w:sz w:val="28"/>
          <w:szCs w:val="32"/>
        </w:rPr>
      </w:pPr>
      <w:r w:rsidRPr="001E2660">
        <w:rPr>
          <w:sz w:val="28"/>
          <w:szCs w:val="32"/>
        </w:rPr>
        <w:t>Kursen avslutas med ett slutprov</w:t>
      </w:r>
      <w:r>
        <w:rPr>
          <w:sz w:val="28"/>
          <w:szCs w:val="32"/>
        </w:rPr>
        <w:t xml:space="preserve">. </w:t>
      </w:r>
    </w:p>
    <w:p w14:paraId="722B849C" w14:textId="77777777" w:rsidR="00CB50D6" w:rsidRDefault="00CB50D6" w:rsidP="00CB50D6">
      <w:pPr>
        <w:rPr>
          <w:sz w:val="28"/>
          <w:szCs w:val="32"/>
        </w:rPr>
      </w:pPr>
    </w:p>
    <w:p w14:paraId="19E2D990" w14:textId="4CE5808A" w:rsidR="00CB50D6" w:rsidRDefault="00CB50D6" w:rsidP="00CB50D6">
      <w:pPr>
        <w:rPr>
          <w:b/>
          <w:sz w:val="28"/>
          <w:szCs w:val="28"/>
        </w:rPr>
      </w:pPr>
      <w:r w:rsidRPr="001E2660">
        <w:rPr>
          <w:sz w:val="28"/>
          <w:szCs w:val="32"/>
        </w:rPr>
        <w:t xml:space="preserve">Viktigt att du kan vara med på </w:t>
      </w:r>
      <w:r w:rsidRPr="00B201AD">
        <w:rPr>
          <w:b/>
          <w:bCs/>
          <w:sz w:val="28"/>
          <w:szCs w:val="32"/>
        </w:rPr>
        <w:t>alla träffar</w:t>
      </w:r>
      <w:r>
        <w:rPr>
          <w:sz w:val="28"/>
          <w:szCs w:val="32"/>
        </w:rPr>
        <w:t>, då vi skriver</w:t>
      </w:r>
      <w:r w:rsidRPr="001E2660">
        <w:rPr>
          <w:sz w:val="28"/>
          <w:szCs w:val="32"/>
        </w:rPr>
        <w:t xml:space="preserve"> delprov varje träff.</w:t>
      </w:r>
    </w:p>
    <w:p w14:paraId="4C0ACB72" w14:textId="4186011D" w:rsidR="00CB50D6" w:rsidRDefault="00832041" w:rsidP="00CB50D6">
      <w:pPr>
        <w:rPr>
          <w:b/>
          <w:sz w:val="28"/>
          <w:szCs w:val="28"/>
        </w:rPr>
      </w:pPr>
      <w:r>
        <w:rPr>
          <w:b/>
          <w:sz w:val="28"/>
          <w:szCs w:val="28"/>
        </w:rPr>
        <w:t>Datum att anteckna:</w:t>
      </w:r>
    </w:p>
    <w:p w14:paraId="4AFE05A4" w14:textId="6E32A71E" w:rsidR="00CB50D6" w:rsidRDefault="00CB50D6" w:rsidP="00CB50D6">
      <w:pPr>
        <w:rPr>
          <w:b/>
          <w:sz w:val="28"/>
          <w:szCs w:val="28"/>
        </w:rPr>
      </w:pPr>
      <w:r>
        <w:rPr>
          <w:b/>
          <w:sz w:val="28"/>
          <w:szCs w:val="28"/>
        </w:rPr>
        <w:t xml:space="preserve">Måndag </w:t>
      </w:r>
      <w:r w:rsidR="00684B10">
        <w:rPr>
          <w:b/>
          <w:sz w:val="28"/>
          <w:szCs w:val="28"/>
        </w:rPr>
        <w:t xml:space="preserve">5/12 </w:t>
      </w:r>
      <w:r w:rsidR="00F84AA2">
        <w:rPr>
          <w:b/>
          <w:sz w:val="28"/>
          <w:szCs w:val="28"/>
        </w:rPr>
        <w:t xml:space="preserve">kl 18.30-20.30 </w:t>
      </w:r>
      <w:r w:rsidR="00684B10">
        <w:rPr>
          <w:b/>
          <w:sz w:val="28"/>
          <w:szCs w:val="28"/>
        </w:rPr>
        <w:t xml:space="preserve">&amp; Onsdag 7/12 kl. </w:t>
      </w:r>
      <w:r w:rsidR="00DB741B">
        <w:rPr>
          <w:b/>
          <w:sz w:val="28"/>
          <w:szCs w:val="28"/>
        </w:rPr>
        <w:t>18.45-20.45</w:t>
      </w:r>
    </w:p>
    <w:p w14:paraId="4A0CC394" w14:textId="72A41711" w:rsidR="00CB50D6" w:rsidRDefault="00CB50D6" w:rsidP="00CB50D6">
      <w:pPr>
        <w:rPr>
          <w:b/>
          <w:sz w:val="28"/>
          <w:szCs w:val="28"/>
        </w:rPr>
      </w:pPr>
      <w:r>
        <w:rPr>
          <w:b/>
          <w:sz w:val="28"/>
          <w:szCs w:val="28"/>
        </w:rPr>
        <w:t xml:space="preserve">Måndag </w:t>
      </w:r>
      <w:r w:rsidR="00F84AA2">
        <w:rPr>
          <w:b/>
          <w:sz w:val="28"/>
          <w:szCs w:val="28"/>
        </w:rPr>
        <w:t xml:space="preserve">9/1 </w:t>
      </w:r>
      <w:r w:rsidR="00DB741B">
        <w:rPr>
          <w:b/>
          <w:sz w:val="28"/>
          <w:szCs w:val="28"/>
        </w:rPr>
        <w:t xml:space="preserve">kl. 18.30-20.30 </w:t>
      </w:r>
      <w:r w:rsidR="00F84AA2">
        <w:rPr>
          <w:b/>
          <w:sz w:val="28"/>
          <w:szCs w:val="28"/>
        </w:rPr>
        <w:t>&amp;</w:t>
      </w:r>
      <w:r>
        <w:rPr>
          <w:b/>
          <w:sz w:val="28"/>
          <w:szCs w:val="28"/>
        </w:rPr>
        <w:t xml:space="preserve"> onsdag </w:t>
      </w:r>
      <w:r w:rsidR="00F84AA2">
        <w:rPr>
          <w:b/>
          <w:sz w:val="28"/>
          <w:szCs w:val="28"/>
        </w:rPr>
        <w:t>11/1 kl</w:t>
      </w:r>
      <w:r w:rsidR="00DB741B">
        <w:rPr>
          <w:b/>
          <w:sz w:val="28"/>
          <w:szCs w:val="28"/>
        </w:rPr>
        <w:t>. 18.45-20.45</w:t>
      </w:r>
      <w:r>
        <w:rPr>
          <w:b/>
          <w:sz w:val="28"/>
          <w:szCs w:val="28"/>
        </w:rPr>
        <w:t xml:space="preserve"> </w:t>
      </w:r>
    </w:p>
    <w:p w14:paraId="67910450" w14:textId="7C6DA664" w:rsidR="00CB50D6" w:rsidRPr="00740ACF" w:rsidRDefault="002656F9" w:rsidP="00CB50D6">
      <w:pPr>
        <w:rPr>
          <w:sz w:val="28"/>
          <w:szCs w:val="28"/>
        </w:rPr>
      </w:pPr>
      <w:r>
        <w:rPr>
          <w:b/>
          <w:sz w:val="28"/>
          <w:szCs w:val="28"/>
        </w:rPr>
        <w:t xml:space="preserve">Slutprov lördag den 21/1 </w:t>
      </w:r>
      <w:r w:rsidR="005C67BE">
        <w:rPr>
          <w:b/>
          <w:sz w:val="28"/>
          <w:szCs w:val="28"/>
        </w:rPr>
        <w:t>från kl. 10.00</w:t>
      </w:r>
    </w:p>
    <w:p w14:paraId="417EEFDE" w14:textId="77777777" w:rsidR="00CB50D6" w:rsidRPr="00FA5166" w:rsidRDefault="00CB50D6" w:rsidP="00CB50D6">
      <w:pPr>
        <w:rPr>
          <w:sz w:val="32"/>
          <w:szCs w:val="32"/>
        </w:rPr>
      </w:pPr>
    </w:p>
    <w:p w14:paraId="3DC4F23D" w14:textId="77777777" w:rsidR="00CB50D6" w:rsidRPr="00FA5166" w:rsidRDefault="00CB50D6" w:rsidP="00CB50D6">
      <w:pPr>
        <w:jc w:val="center"/>
        <w:rPr>
          <w:sz w:val="32"/>
          <w:szCs w:val="32"/>
        </w:rPr>
      </w:pPr>
    </w:p>
    <w:p w14:paraId="478DD8CA" w14:textId="77777777" w:rsidR="00CB50D6" w:rsidRDefault="00CB50D6" w:rsidP="00CB50D6">
      <w:pPr>
        <w:jc w:val="center"/>
      </w:pPr>
      <w:r>
        <w:rPr>
          <w:noProof/>
        </w:rPr>
        <w:drawing>
          <wp:inline distT="0" distB="0" distL="0" distR="0" wp14:anchorId="3143BB14" wp14:editId="316F4118">
            <wp:extent cx="1473200" cy="1816100"/>
            <wp:effectExtent l="19050" t="0" r="0" b="0"/>
            <wp:docPr id="1" name="Bild 1" descr="MCj03328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328460000[1]"/>
                    <pic:cNvPicPr>
                      <a:picLocks noChangeAspect="1" noChangeArrowheads="1"/>
                    </pic:cNvPicPr>
                  </pic:nvPicPr>
                  <pic:blipFill>
                    <a:blip r:embed="rId7" cstate="print"/>
                    <a:srcRect/>
                    <a:stretch>
                      <a:fillRect/>
                    </a:stretch>
                  </pic:blipFill>
                  <pic:spPr bwMode="auto">
                    <a:xfrm>
                      <a:off x="0" y="0"/>
                      <a:ext cx="1473200" cy="1816100"/>
                    </a:xfrm>
                    <a:prstGeom prst="rect">
                      <a:avLst/>
                    </a:prstGeom>
                    <a:noFill/>
                    <a:ln w="9525">
                      <a:noFill/>
                      <a:miter lim="800000"/>
                      <a:headEnd/>
                      <a:tailEnd/>
                    </a:ln>
                  </pic:spPr>
                </pic:pic>
              </a:graphicData>
            </a:graphic>
          </wp:inline>
        </w:drawing>
      </w:r>
      <w:r>
        <w:rPr>
          <w:noProof/>
        </w:rPr>
        <w:drawing>
          <wp:inline distT="0" distB="0" distL="0" distR="0" wp14:anchorId="79CC0903" wp14:editId="2382C3A5">
            <wp:extent cx="1003300" cy="1816100"/>
            <wp:effectExtent l="19050" t="0" r="6350" b="0"/>
            <wp:docPr id="2" name="Bild 2" descr="MCj03328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28440000[1]"/>
                    <pic:cNvPicPr>
                      <a:picLocks noChangeAspect="1" noChangeArrowheads="1"/>
                    </pic:cNvPicPr>
                  </pic:nvPicPr>
                  <pic:blipFill>
                    <a:blip r:embed="rId8" cstate="print"/>
                    <a:srcRect/>
                    <a:stretch>
                      <a:fillRect/>
                    </a:stretch>
                  </pic:blipFill>
                  <pic:spPr bwMode="auto">
                    <a:xfrm>
                      <a:off x="0" y="0"/>
                      <a:ext cx="1003300" cy="1816100"/>
                    </a:xfrm>
                    <a:prstGeom prst="rect">
                      <a:avLst/>
                    </a:prstGeom>
                    <a:noFill/>
                    <a:ln w="9525">
                      <a:noFill/>
                      <a:miter lim="800000"/>
                      <a:headEnd/>
                      <a:tailEnd/>
                    </a:ln>
                  </pic:spPr>
                </pic:pic>
              </a:graphicData>
            </a:graphic>
          </wp:inline>
        </w:drawing>
      </w:r>
      <w:r>
        <w:rPr>
          <w:noProof/>
        </w:rPr>
        <w:drawing>
          <wp:inline distT="0" distB="0" distL="0" distR="0" wp14:anchorId="6A98636F" wp14:editId="732B9900">
            <wp:extent cx="1498600" cy="1828800"/>
            <wp:effectExtent l="19050" t="0" r="6350" b="0"/>
            <wp:docPr id="3" name="Bild 3" descr="MCj0365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653920000[1]"/>
                    <pic:cNvPicPr>
                      <a:picLocks noChangeAspect="1" noChangeArrowheads="1"/>
                    </pic:cNvPicPr>
                  </pic:nvPicPr>
                  <pic:blipFill>
                    <a:blip r:embed="rId9" cstate="print"/>
                    <a:srcRect/>
                    <a:stretch>
                      <a:fillRect/>
                    </a:stretch>
                  </pic:blipFill>
                  <pic:spPr bwMode="auto">
                    <a:xfrm>
                      <a:off x="0" y="0"/>
                      <a:ext cx="1498600" cy="1828800"/>
                    </a:xfrm>
                    <a:prstGeom prst="rect">
                      <a:avLst/>
                    </a:prstGeom>
                    <a:noFill/>
                    <a:ln w="9525">
                      <a:noFill/>
                      <a:miter lim="800000"/>
                      <a:headEnd/>
                      <a:tailEnd/>
                    </a:ln>
                  </pic:spPr>
                </pic:pic>
              </a:graphicData>
            </a:graphic>
          </wp:inline>
        </w:drawing>
      </w:r>
    </w:p>
    <w:p w14:paraId="27C293ED" w14:textId="77777777" w:rsidR="00CB50D6" w:rsidRDefault="00CB50D6" w:rsidP="00CB50D6"/>
    <w:p w14:paraId="6EB1BD11" w14:textId="77777777" w:rsidR="00CB50D6" w:rsidRPr="000326B7" w:rsidRDefault="00CB50D6" w:rsidP="00CB50D6">
      <w:r>
        <w:rPr>
          <w:b/>
        </w:rPr>
        <w:t xml:space="preserve">Samling; </w:t>
      </w:r>
      <w:r>
        <w:t xml:space="preserve">Klubbrummet, ovanvåningen på ridhuset </w:t>
      </w:r>
    </w:p>
    <w:p w14:paraId="33AF2A71" w14:textId="0F8FB198" w:rsidR="00CB50D6" w:rsidRDefault="00CB50D6" w:rsidP="00CB50D6">
      <w:r w:rsidRPr="00D45C89">
        <w:rPr>
          <w:b/>
        </w:rPr>
        <w:t>Kostnad;</w:t>
      </w:r>
      <w:r>
        <w:t xml:space="preserve"> Kursen kostat totalt 1300 kronor för medlem (1500 kr för övriga) sätts in på bankgiro 5718-7460 alt. swish 1236804397. </w:t>
      </w:r>
      <w:r w:rsidRPr="00B6769B">
        <w:rPr>
          <w:b/>
          <w:bCs/>
        </w:rPr>
        <w:t xml:space="preserve">Du är anmäld när avgiften </w:t>
      </w:r>
      <w:r w:rsidR="008D31C4">
        <w:rPr>
          <w:b/>
          <w:bCs/>
        </w:rPr>
        <w:t>är betald.</w:t>
      </w:r>
    </w:p>
    <w:p w14:paraId="61FBEEDD" w14:textId="6513CA72" w:rsidR="00CB50D6" w:rsidRPr="004C68A5" w:rsidRDefault="004C68A5" w:rsidP="00CB50D6">
      <w:pPr>
        <w:rPr>
          <w:bCs/>
        </w:rPr>
      </w:pPr>
      <w:r>
        <w:rPr>
          <w:b/>
        </w:rPr>
        <w:t xml:space="preserve">Ansvariga för kursen: </w:t>
      </w:r>
      <w:r>
        <w:rPr>
          <w:bCs/>
        </w:rPr>
        <w:t>Jenny Gustafsson &amp; Johanna Fyhr, frågor till Jenny / kansli</w:t>
      </w:r>
    </w:p>
    <w:p w14:paraId="19078EDF" w14:textId="77777777" w:rsidR="00CB50D6" w:rsidRPr="00D45C89" w:rsidRDefault="00CB50D6" w:rsidP="00CB50D6">
      <w:pPr>
        <w:rPr>
          <w:b/>
        </w:rPr>
      </w:pPr>
      <w:r w:rsidRPr="00D45C89">
        <w:rPr>
          <w:b/>
        </w:rPr>
        <w:t>Frågor till kansli</w:t>
      </w:r>
      <w:r>
        <w:rPr>
          <w:b/>
        </w:rPr>
        <w:t>e</w:t>
      </w:r>
      <w:r w:rsidRPr="00D45C89">
        <w:rPr>
          <w:b/>
        </w:rPr>
        <w:t>t</w:t>
      </w:r>
      <w:r>
        <w:rPr>
          <w:b/>
        </w:rPr>
        <w:t>: 0761424115 Anmälan i stallet eller till:</w:t>
      </w:r>
      <w:r>
        <w:t xml:space="preserve"> kansli@soderkopingsrs.se</w:t>
      </w:r>
      <w:r>
        <w:rPr>
          <w:b/>
        </w:rPr>
        <w:t xml:space="preserve">   </w:t>
      </w:r>
    </w:p>
    <w:p w14:paraId="5200BAC8" w14:textId="77777777" w:rsidR="00CB50D6" w:rsidRDefault="00CB50D6" w:rsidP="00CB50D6">
      <w:r>
        <w:t xml:space="preserve">För att kursen ska bli av behöver vi ha ca 10st deltagare – men först till kvarn gäller, max 20 deltagare! </w:t>
      </w:r>
      <w:r>
        <w:sym w:font="Wingdings" w:char="F04A"/>
      </w:r>
      <w:r>
        <w:t>.</w:t>
      </w:r>
    </w:p>
    <w:p w14:paraId="010A6639" w14:textId="77777777" w:rsidR="00CB50D6" w:rsidRPr="00170D38" w:rsidRDefault="00CB50D6" w:rsidP="00CB50D6">
      <w:pPr>
        <w:rPr>
          <w:b/>
          <w:i/>
        </w:rPr>
      </w:pPr>
    </w:p>
    <w:p w14:paraId="46F89798" w14:textId="3D2134C6" w:rsidR="009B6DF2" w:rsidRPr="004C68A5" w:rsidRDefault="00CB50D6">
      <w:pPr>
        <w:rPr>
          <w:sz w:val="28"/>
          <w:szCs w:val="28"/>
        </w:rPr>
      </w:pPr>
      <w:r w:rsidRPr="00170D38">
        <w:rPr>
          <w:b/>
          <w:i/>
          <w:sz w:val="28"/>
          <w:szCs w:val="28"/>
        </w:rPr>
        <w:t>Vad är ett grönt kort?</w:t>
      </w:r>
      <w:r w:rsidRPr="00170D38">
        <w:rPr>
          <w:sz w:val="28"/>
          <w:szCs w:val="28"/>
        </w:rPr>
        <w:t xml:space="preserve"> – Ett grönt kort är som ett slags körkort inom ridsporten. Ett grönt kort måste alla inneha som tävlar från lokaltävling och uppåt. Är du under 13 år kan du gå på kursen tillsammans med din förälder, som då kommer få kortet och som har ansvar för dig och din ponny/häst ute på tävlingsplatsen. När du sedan fyller 13 år måste du ta eget grönt kort. </w:t>
      </w:r>
    </w:p>
    <w:sectPr w:rsidR="009B6DF2" w:rsidRPr="004C68A5" w:rsidSect="00AE0D0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altName w:val="Nyala"/>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D6"/>
    <w:rsid w:val="001679F0"/>
    <w:rsid w:val="002656F9"/>
    <w:rsid w:val="004C68A5"/>
    <w:rsid w:val="005C67BE"/>
    <w:rsid w:val="00684B10"/>
    <w:rsid w:val="00832041"/>
    <w:rsid w:val="008B6D88"/>
    <w:rsid w:val="008D31C4"/>
    <w:rsid w:val="009B6DF2"/>
    <w:rsid w:val="00CB50D6"/>
    <w:rsid w:val="00DB741B"/>
    <w:rsid w:val="00F84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C20"/>
  <w15:chartTrackingRefBased/>
  <w15:docId w15:val="{EC214065-B0BD-4848-AFCC-6E5D8A93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D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52902FE780546B25E8860931CB376" ma:contentTypeVersion="12" ma:contentTypeDescription="Create a new document." ma:contentTypeScope="" ma:versionID="67749ac65994f9b8ae1998bb463ae5da">
  <xsd:schema xmlns:xsd="http://www.w3.org/2001/XMLSchema" xmlns:xs="http://www.w3.org/2001/XMLSchema" xmlns:p="http://schemas.microsoft.com/office/2006/metadata/properties" xmlns:ns2="0e24580c-1983-450b-94c7-d87d38866972" xmlns:ns3="af549650-658c-45a6-8c27-33d1d2a96908" targetNamespace="http://schemas.microsoft.com/office/2006/metadata/properties" ma:root="true" ma:fieldsID="d49c35b31b85d4fcb90bdea3c2692111" ns2:_="" ns3:_="">
    <xsd:import namespace="0e24580c-1983-450b-94c7-d87d38866972"/>
    <xsd:import namespace="af549650-658c-45a6-8c27-33d1d2a96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580c-1983-450b-94c7-d87d3886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982b95c-bbe7-489b-ae25-2551c7257a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549650-658c-45a6-8c27-33d1d2a9690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5ed5a9b-657d-44d6-b1b3-109ce50b0d02}" ma:internalName="TaxCatchAll" ma:showField="CatchAllData" ma:web="af549650-658c-45a6-8c27-33d1d2a969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549650-658c-45a6-8c27-33d1d2a96908" xsi:nil="true"/>
    <lcf76f155ced4ddcb4097134ff3c332f xmlns="0e24580c-1983-450b-94c7-d87d388669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F5F0E1-2ABE-419F-9D72-8A9544AEE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4580c-1983-450b-94c7-d87d38866972"/>
    <ds:schemaRef ds:uri="af549650-658c-45a6-8c27-33d1d2a96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3063D-44AF-4E73-BDDF-0CA12F4DB970}">
  <ds:schemaRefs>
    <ds:schemaRef ds:uri="http://schemas.microsoft.com/sharepoint/v3/contenttype/forms"/>
  </ds:schemaRefs>
</ds:datastoreItem>
</file>

<file path=customXml/itemProps3.xml><?xml version="1.0" encoding="utf-8"?>
<ds:datastoreItem xmlns:ds="http://schemas.openxmlformats.org/officeDocument/2006/customXml" ds:itemID="{0C3CA438-4AE1-4526-98C4-5A6A56BEF53F}">
  <ds:schemaRefs>
    <ds:schemaRef ds:uri="http://schemas.microsoft.com/office/2006/metadata/properties"/>
    <ds:schemaRef ds:uri="http://schemas.microsoft.com/office/infopath/2007/PartnerControls"/>
    <ds:schemaRef ds:uri="af549650-658c-45a6-8c27-33d1d2a96908"/>
    <ds:schemaRef ds:uri="0e24580c-1983-450b-94c7-d87d38866972"/>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259</Words>
  <Characters>1377</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Fyhr</dc:creator>
  <cp:keywords/>
  <dc:description/>
  <cp:lastModifiedBy>Johanna Fyhr</cp:lastModifiedBy>
  <cp:revision>11</cp:revision>
  <dcterms:created xsi:type="dcterms:W3CDTF">2022-11-08T08:08:00Z</dcterms:created>
  <dcterms:modified xsi:type="dcterms:W3CDTF">2022-11-14T14:11:00Z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0x0101003B952902FE780546B25E8860931CB376</vt:lpwstr>
  </property>
  <property fmtid="{D5CDD505-2E9C-101B-9397-08002B2CF9AE}" pid="3" name="MediaServiceImageTags">
    <vt:lpwstr/>
  </property>
</Properties>
</file>